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0DBDCA" w14:textId="77777777" w:rsidR="005D6096" w:rsidRPr="005D6096" w:rsidRDefault="005D6096" w:rsidP="005D6096">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5D6096">
        <w:rPr>
          <w:rFonts w:ascii="Times New Roman" w:eastAsia="Times New Roman" w:hAnsi="Times New Roman" w:cs="Times New Roman"/>
          <w:b/>
          <w:bCs/>
          <w:noProof w:val="0"/>
          <w:sz w:val="24"/>
          <w:szCs w:val="24"/>
          <w:lang w:eastAsia="nl-NL"/>
        </w:rPr>
        <w:t>De schepping van hemel en aarde</w:t>
      </w:r>
      <w:r w:rsidRPr="005D6096">
        <w:rPr>
          <w:rFonts w:ascii="Times New Roman" w:eastAsia="Times New Roman" w:hAnsi="Times New Roman" w:cs="Times New Roman"/>
          <w:noProof w:val="0"/>
          <w:sz w:val="24"/>
          <w:szCs w:val="24"/>
          <w:lang w:eastAsia="nl-NL"/>
        </w:rPr>
        <w:t xml:space="preserve"> is een uitgebreid, geïllustreerd essay over de oorsprong van de wereld en de verhouding tussen Bijbel, geloof en wetenschap. Centraal staat de vraag hoe christenen de scheppingsverhalen kunnen begrijpen en waarop zij hun verschillende uitleggingen baseren.</w:t>
      </w:r>
    </w:p>
    <w:p w14:paraId="3736F4BB" w14:textId="77777777" w:rsidR="005D6096" w:rsidRPr="005D6096" w:rsidRDefault="005D6096" w:rsidP="005D6096">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5D6096">
        <w:rPr>
          <w:rFonts w:ascii="Times New Roman" w:eastAsia="Times New Roman" w:hAnsi="Times New Roman" w:cs="Times New Roman"/>
          <w:noProof w:val="0"/>
          <w:sz w:val="24"/>
          <w:szCs w:val="24"/>
          <w:lang w:eastAsia="nl-NL"/>
        </w:rPr>
        <w:t xml:space="preserve">Het essay begint met een verkenning van de opvattingen binnen verschillende wereldgodsdiensten. Daarna volgt een fictief forum met 36 thematische gespreksronden. De deelnemers vertegenwoordigen de zesdaagse schepping, de gaptheorie, </w:t>
      </w:r>
      <w:proofErr w:type="spellStart"/>
      <w:r w:rsidRPr="005D6096">
        <w:rPr>
          <w:rFonts w:ascii="Times New Roman" w:eastAsia="Times New Roman" w:hAnsi="Times New Roman" w:cs="Times New Roman"/>
          <w:noProof w:val="0"/>
          <w:sz w:val="24"/>
          <w:szCs w:val="24"/>
          <w:lang w:eastAsia="nl-NL"/>
        </w:rPr>
        <w:t>oudeaardecreationisme</w:t>
      </w:r>
      <w:proofErr w:type="spellEnd"/>
      <w:r w:rsidRPr="005D6096">
        <w:rPr>
          <w:rFonts w:ascii="Times New Roman" w:eastAsia="Times New Roman" w:hAnsi="Times New Roman" w:cs="Times New Roman"/>
          <w:noProof w:val="0"/>
          <w:sz w:val="24"/>
          <w:szCs w:val="24"/>
          <w:lang w:eastAsia="nl-NL"/>
        </w:rPr>
        <w:t>, de literaire kaderlezing, theïstische evolutie en intelligent design. Een natuurwetenschappelijke gesprekspartner licht de oerknal, evolutie en ouderdomsonderzoek toe.</w:t>
      </w:r>
    </w:p>
    <w:p w14:paraId="525777A2" w14:textId="77777777" w:rsidR="005D6096" w:rsidRPr="005D6096" w:rsidRDefault="005D6096" w:rsidP="005D6096">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5D6096">
        <w:rPr>
          <w:rFonts w:ascii="Times New Roman" w:eastAsia="Times New Roman" w:hAnsi="Times New Roman" w:cs="Times New Roman"/>
          <w:b/>
          <w:bCs/>
          <w:noProof w:val="0"/>
          <w:sz w:val="24"/>
          <w:szCs w:val="24"/>
          <w:lang w:eastAsia="nl-NL"/>
        </w:rPr>
        <w:t>De Bijbelse argumenten krijgen de meeste aandacht.</w:t>
      </w:r>
      <w:r w:rsidRPr="005D6096">
        <w:rPr>
          <w:rFonts w:ascii="Times New Roman" w:eastAsia="Times New Roman" w:hAnsi="Times New Roman" w:cs="Times New Roman"/>
          <w:noProof w:val="0"/>
          <w:sz w:val="24"/>
          <w:szCs w:val="24"/>
          <w:lang w:eastAsia="nl-NL"/>
        </w:rPr>
        <w:t xml:space="preserve"> De gesprekken behandelen onder meer de betekenis van de scheppingsdagen, de zevende rustdag, een mogelijke tussenperiode in Genesis, Adam en Eva, de zondeval, dierenleed en de zondvloed. Ook de verbinding tussen schepping, Christus en de verwachting van een nieuwe hemel en aarde komt uitgebreid aan bod. De deelnemers stellen elkaar kritische vragen en bespreken zowel de sterke kanten als de moeilijkheden van hun opvattingen.</w:t>
      </w:r>
    </w:p>
    <w:p w14:paraId="0095698E" w14:textId="77777777" w:rsidR="005D6096" w:rsidRPr="005D6096" w:rsidRDefault="005D6096" w:rsidP="005D6096">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5D6096">
        <w:rPr>
          <w:rFonts w:ascii="Times New Roman" w:eastAsia="Times New Roman" w:hAnsi="Times New Roman" w:cs="Times New Roman"/>
          <w:noProof w:val="0"/>
          <w:sz w:val="24"/>
          <w:szCs w:val="24"/>
          <w:lang w:eastAsia="nl-NL"/>
        </w:rPr>
        <w:t>Portretten, infographics en vergelijkende tijdspaden helpen de lezer de standpunten te onderscheiden. Een bronnenlijst biedt mogelijkheden voor verdere verdieping. Gegevens over aanhangers worden voorzichtig behandeld: religieuze identiteit is immers niet hetzelfde als instemming met een bepaalde scheppingstheorie.</w:t>
      </w:r>
    </w:p>
    <w:p w14:paraId="7EFF2F0B" w14:textId="77777777" w:rsidR="005D6096" w:rsidRPr="005D6096" w:rsidRDefault="005D6096" w:rsidP="005D6096">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5D6096">
        <w:rPr>
          <w:rFonts w:ascii="Times New Roman" w:eastAsia="Times New Roman" w:hAnsi="Times New Roman" w:cs="Times New Roman"/>
          <w:noProof w:val="0"/>
          <w:sz w:val="24"/>
          <w:szCs w:val="24"/>
          <w:lang w:eastAsia="nl-NL"/>
        </w:rPr>
        <w:t>Het essay wijst niet vooraf één winnaar aan, maar nodigt uit tot zorgvuldig lezen, zelfstandig afwegen en respectvol gesprek. Daarmee is het geschikt voor persoonlijke studie, Bijbelkringen en gespreksgroepen die zich willen verdiepen in schepping, oorsprong en betekenis.</w:t>
      </w:r>
    </w:p>
    <w:p w14:paraId="3FE36D2F" w14:textId="77777777" w:rsidR="007E7910" w:rsidRDefault="007E7910"/>
    <w:sectPr w:rsidR="007E7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96"/>
    <w:rsid w:val="00407F18"/>
    <w:rsid w:val="00445E1A"/>
    <w:rsid w:val="005D6096"/>
    <w:rsid w:val="007E7910"/>
    <w:rsid w:val="009B7206"/>
    <w:rsid w:val="00BE23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0D91C6E"/>
  <w15:chartTrackingRefBased/>
  <w15:docId w15:val="{266E21C1-8A22-5C4D-8712-8C45AD60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rPr>
      <w:noProof/>
    </w:rPr>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semiHidden/>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semiHidden/>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styleId="Normaalweb">
    <w:name w:val="Normal (Web)"/>
    <w:basedOn w:val="Standaard"/>
    <w:uiPriority w:val="99"/>
    <w:semiHidden/>
    <w:unhideWhenUsed/>
    <w:rsid w:val="005D6096"/>
    <w:pPr>
      <w:spacing w:before="100" w:beforeAutospacing="1" w:after="100" w:afterAutospacing="1" w:line="240" w:lineRule="auto"/>
    </w:pPr>
    <w:rPr>
      <w:rFonts w:ascii="Times New Roman" w:eastAsia="Times New Roman" w:hAnsi="Times New Roman" w:cs="Times New Roman"/>
      <w:noProof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1548</Characters>
  <Application>Microsoft Office Word</Application>
  <DocSecurity>0</DocSecurity>
  <Lines>24</Lines>
  <Paragraphs>6</Paragraphs>
  <ScaleCrop>false</ScaleCrop>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1</cp:revision>
  <dcterms:created xsi:type="dcterms:W3CDTF">2026-09-22T12:13:00Z</dcterms:created>
  <dcterms:modified xsi:type="dcterms:W3CDTF">2026-09-22T12:13:00Z</dcterms:modified>
</cp:coreProperties>
</file>